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950C25" w:rsidRPr="00C92C14" w:rsidP="00EF3446">
      <w:pPr>
        <w:spacing w:after="0" w:line="240" w:lineRule="auto"/>
        <w:jc w:val="right"/>
        <w:rPr>
          <w:rFonts w:ascii="Times New Roman" w:eastAsia="Times New Roman" w:hAnsi="Times New Roman" w:cs="Times New Roman"/>
          <w:bCs/>
          <w:sz w:val="26"/>
          <w:szCs w:val="26"/>
          <w:lang w:eastAsia="ru-RU"/>
        </w:rPr>
      </w:pPr>
      <w:r w:rsidRPr="00C92C14">
        <w:rPr>
          <w:rFonts w:ascii="Times New Roman" w:eastAsia="Times New Roman" w:hAnsi="Times New Roman" w:cs="Times New Roman"/>
          <w:bCs/>
          <w:sz w:val="26"/>
          <w:szCs w:val="26"/>
          <w:lang w:eastAsia="ru-RU"/>
        </w:rPr>
        <w:t>Дело № 5-</w:t>
      </w:r>
      <w:r w:rsidR="00233C24">
        <w:rPr>
          <w:rFonts w:ascii="Times New Roman" w:eastAsia="Times New Roman" w:hAnsi="Times New Roman" w:cs="Times New Roman"/>
          <w:bCs/>
          <w:sz w:val="26"/>
          <w:szCs w:val="26"/>
          <w:lang w:eastAsia="ru-RU"/>
        </w:rPr>
        <w:t>315</w:t>
      </w:r>
      <w:r w:rsidRPr="00C92C14">
        <w:rPr>
          <w:rFonts w:ascii="Times New Roman" w:eastAsia="Times New Roman" w:hAnsi="Times New Roman" w:cs="Times New Roman"/>
          <w:bCs/>
          <w:sz w:val="26"/>
          <w:szCs w:val="26"/>
          <w:lang w:eastAsia="ru-RU"/>
        </w:rPr>
        <w:t>-26</w:t>
      </w:r>
      <w:r w:rsidRPr="00C92C14" w:rsidR="006A244A">
        <w:rPr>
          <w:rFonts w:ascii="Times New Roman" w:eastAsia="Times New Roman" w:hAnsi="Times New Roman" w:cs="Times New Roman"/>
          <w:bCs/>
          <w:sz w:val="26"/>
          <w:szCs w:val="26"/>
          <w:lang w:eastAsia="ru-RU"/>
        </w:rPr>
        <w:t>1</w:t>
      </w:r>
      <w:r w:rsidRPr="00C92C14" w:rsidR="001379A7">
        <w:rPr>
          <w:rFonts w:ascii="Times New Roman" w:eastAsia="Times New Roman" w:hAnsi="Times New Roman" w:cs="Times New Roman"/>
          <w:bCs/>
          <w:sz w:val="26"/>
          <w:szCs w:val="26"/>
          <w:lang w:eastAsia="ru-RU"/>
        </w:rPr>
        <w:t>3</w:t>
      </w:r>
      <w:r w:rsidRPr="00C92C14">
        <w:rPr>
          <w:rFonts w:ascii="Times New Roman" w:eastAsia="Times New Roman" w:hAnsi="Times New Roman" w:cs="Times New Roman"/>
          <w:bCs/>
          <w:sz w:val="26"/>
          <w:szCs w:val="26"/>
          <w:lang w:eastAsia="ru-RU"/>
        </w:rPr>
        <w:t>/</w:t>
      </w:r>
      <w:r w:rsidR="00CE50A7">
        <w:rPr>
          <w:rFonts w:ascii="Times New Roman" w:eastAsia="Times New Roman" w:hAnsi="Times New Roman" w:cs="Times New Roman"/>
          <w:bCs/>
          <w:sz w:val="26"/>
          <w:szCs w:val="26"/>
          <w:lang w:eastAsia="ru-RU"/>
        </w:rPr>
        <w:t>2025</w:t>
      </w:r>
    </w:p>
    <w:p w:rsidR="00C92C14" w:rsidP="00950C25">
      <w:pPr>
        <w:spacing w:after="0" w:line="240" w:lineRule="auto"/>
        <w:jc w:val="center"/>
        <w:rPr>
          <w:rFonts w:ascii="Times New Roman" w:eastAsia="Times New Roman" w:hAnsi="Times New Roman" w:cs="Times New Roman"/>
          <w:bCs/>
          <w:sz w:val="26"/>
          <w:szCs w:val="26"/>
          <w:lang w:eastAsia="ru-RU"/>
        </w:rPr>
      </w:pPr>
    </w:p>
    <w:p w:rsidR="00950C25" w:rsidRPr="00C92C14" w:rsidP="00950C25">
      <w:pPr>
        <w:spacing w:after="0" w:line="240" w:lineRule="auto"/>
        <w:jc w:val="center"/>
        <w:rPr>
          <w:rFonts w:ascii="Times New Roman" w:eastAsia="Times New Roman" w:hAnsi="Times New Roman" w:cs="Times New Roman"/>
          <w:bCs/>
          <w:sz w:val="26"/>
          <w:szCs w:val="26"/>
          <w:lang w:eastAsia="ru-RU"/>
        </w:rPr>
      </w:pPr>
      <w:r w:rsidRPr="00C92C14">
        <w:rPr>
          <w:rFonts w:ascii="Times New Roman" w:eastAsia="Times New Roman" w:hAnsi="Times New Roman" w:cs="Times New Roman"/>
          <w:bCs/>
          <w:sz w:val="26"/>
          <w:szCs w:val="26"/>
          <w:lang w:eastAsia="ru-RU"/>
        </w:rPr>
        <w:t>П О С Т А Н О В Л Е Н И Е</w:t>
      </w:r>
    </w:p>
    <w:p w:rsidR="00950C25" w:rsidRPr="007B37AE" w:rsidP="00950C25">
      <w:pPr>
        <w:spacing w:after="0" w:line="240" w:lineRule="auto"/>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г. Сургут</w:t>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r>
      <w:r w:rsidRPr="007B37AE">
        <w:rPr>
          <w:rFonts w:ascii="Times New Roman" w:eastAsia="Times New Roman" w:hAnsi="Times New Roman" w:cs="Times New Roman"/>
          <w:sz w:val="28"/>
          <w:szCs w:val="28"/>
          <w:lang w:eastAsia="ru-RU"/>
        </w:rPr>
        <w:tab/>
        <w:t xml:space="preserve">        </w:t>
      </w:r>
      <w:r w:rsidRPr="007B37AE">
        <w:rPr>
          <w:rFonts w:ascii="Times New Roman" w:eastAsia="Times New Roman" w:hAnsi="Times New Roman" w:cs="Times New Roman"/>
          <w:sz w:val="28"/>
          <w:szCs w:val="28"/>
          <w:lang w:eastAsia="ru-RU"/>
        </w:rPr>
        <w:t xml:space="preserve">       </w:t>
      </w:r>
      <w:r w:rsidR="007B37AE">
        <w:rPr>
          <w:rFonts w:ascii="Times New Roman" w:eastAsia="Times New Roman" w:hAnsi="Times New Roman" w:cs="Times New Roman"/>
          <w:sz w:val="28"/>
          <w:szCs w:val="28"/>
          <w:lang w:eastAsia="ru-RU"/>
        </w:rPr>
        <w:t xml:space="preserve"> </w:t>
      </w:r>
      <w:r w:rsidRPr="007B37AE" w:rsidR="00702596">
        <w:rPr>
          <w:rFonts w:ascii="Times New Roman" w:eastAsia="Times New Roman" w:hAnsi="Times New Roman" w:cs="Times New Roman"/>
          <w:sz w:val="28"/>
          <w:szCs w:val="28"/>
          <w:lang w:eastAsia="ru-RU"/>
        </w:rPr>
        <w:t xml:space="preserve"> </w:t>
      </w:r>
      <w:r w:rsidR="00233C24">
        <w:rPr>
          <w:rFonts w:ascii="Times New Roman" w:eastAsia="Times New Roman" w:hAnsi="Times New Roman" w:cs="Times New Roman"/>
          <w:sz w:val="28"/>
          <w:szCs w:val="28"/>
          <w:lang w:eastAsia="ru-RU"/>
        </w:rPr>
        <w:t>05 марта</w:t>
      </w:r>
      <w:r w:rsidR="00CE50A7">
        <w:rPr>
          <w:rFonts w:ascii="Times New Roman" w:eastAsia="Times New Roman" w:hAnsi="Times New Roman" w:cs="Times New Roman"/>
          <w:sz w:val="28"/>
          <w:szCs w:val="28"/>
          <w:lang w:eastAsia="ru-RU"/>
        </w:rPr>
        <w:t xml:space="preserve"> 2025</w:t>
      </w:r>
      <w:r w:rsidRPr="007B37AE">
        <w:rPr>
          <w:rFonts w:ascii="Times New Roman" w:eastAsia="Times New Roman" w:hAnsi="Times New Roman" w:cs="Times New Roman"/>
          <w:sz w:val="28"/>
          <w:szCs w:val="28"/>
          <w:lang w:eastAsia="ru-RU"/>
        </w:rPr>
        <w:t xml:space="preserve"> года</w:t>
      </w:r>
    </w:p>
    <w:p w:rsidR="00950C25" w:rsidRPr="007B37AE" w:rsidP="00950C25">
      <w:pPr>
        <w:spacing w:after="0" w:line="240" w:lineRule="auto"/>
        <w:jc w:val="both"/>
        <w:rPr>
          <w:rFonts w:ascii="Times New Roman" w:eastAsia="Times New Roman" w:hAnsi="Times New Roman" w:cs="Times New Roman"/>
          <w:sz w:val="28"/>
          <w:szCs w:val="28"/>
          <w:lang w:eastAsia="ru-RU"/>
        </w:rPr>
      </w:pP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М</w:t>
      </w:r>
      <w:r w:rsidRPr="007B37AE">
        <w:rPr>
          <w:rFonts w:ascii="Times New Roman" w:eastAsia="Times New Roman" w:hAnsi="Times New Roman" w:cs="Times New Roman"/>
          <w:sz w:val="28"/>
          <w:szCs w:val="28"/>
          <w:lang w:eastAsia="ru-RU"/>
        </w:rPr>
        <w:t>ирово</w:t>
      </w:r>
      <w:r w:rsidRPr="007B37AE">
        <w:rPr>
          <w:rFonts w:ascii="Times New Roman" w:eastAsia="Times New Roman" w:hAnsi="Times New Roman" w:cs="Times New Roman"/>
          <w:sz w:val="28"/>
          <w:szCs w:val="28"/>
          <w:lang w:eastAsia="ru-RU"/>
        </w:rPr>
        <w:t>й</w:t>
      </w:r>
      <w:r w:rsidRPr="007B37AE">
        <w:rPr>
          <w:rFonts w:ascii="Times New Roman" w:eastAsia="Times New Roman" w:hAnsi="Times New Roman" w:cs="Times New Roman"/>
          <w:sz w:val="28"/>
          <w:szCs w:val="28"/>
          <w:lang w:eastAsia="ru-RU"/>
        </w:rPr>
        <w:t xml:space="preserve"> судь</w:t>
      </w:r>
      <w:r w:rsidRPr="007B37AE">
        <w:rPr>
          <w:rFonts w:ascii="Times New Roman" w:eastAsia="Times New Roman" w:hAnsi="Times New Roman" w:cs="Times New Roman"/>
          <w:sz w:val="28"/>
          <w:szCs w:val="28"/>
          <w:lang w:eastAsia="ru-RU"/>
        </w:rPr>
        <w:t>я</w:t>
      </w:r>
      <w:r w:rsidRPr="007B37AE">
        <w:rPr>
          <w:rFonts w:ascii="Times New Roman" w:eastAsia="Times New Roman" w:hAnsi="Times New Roman" w:cs="Times New Roman"/>
          <w:sz w:val="28"/>
          <w:szCs w:val="28"/>
          <w:lang w:eastAsia="ru-RU"/>
        </w:rPr>
        <w:t xml:space="preserve"> судебного участка № </w:t>
      </w:r>
      <w:r w:rsidRPr="007B37AE">
        <w:rPr>
          <w:rFonts w:ascii="Times New Roman" w:eastAsia="Times New Roman" w:hAnsi="Times New Roman" w:cs="Times New Roman"/>
          <w:sz w:val="28"/>
          <w:szCs w:val="28"/>
          <w:lang w:eastAsia="ru-RU"/>
        </w:rPr>
        <w:t>1</w:t>
      </w:r>
      <w:r w:rsidRPr="007B37AE" w:rsidR="001379A7">
        <w:rPr>
          <w:rFonts w:ascii="Times New Roman" w:eastAsia="Times New Roman" w:hAnsi="Times New Roman" w:cs="Times New Roman"/>
          <w:sz w:val="28"/>
          <w:szCs w:val="28"/>
          <w:lang w:eastAsia="ru-RU"/>
        </w:rPr>
        <w:t>3</w:t>
      </w:r>
      <w:r w:rsidRPr="007B37AE">
        <w:rPr>
          <w:rFonts w:ascii="Times New Roman" w:eastAsia="Times New Roman" w:hAnsi="Times New Roman" w:cs="Times New Roman"/>
          <w:sz w:val="28"/>
          <w:szCs w:val="28"/>
          <w:lang w:eastAsia="ru-RU"/>
        </w:rPr>
        <w:t xml:space="preserve"> Сургутского судебного района города окружного значения Сургут Ханты-Мансийского автономного округа-Югры </w:t>
      </w:r>
      <w:r w:rsidRPr="007B37AE">
        <w:rPr>
          <w:rFonts w:ascii="Times New Roman" w:eastAsia="Times New Roman" w:hAnsi="Times New Roman" w:cs="Times New Roman"/>
          <w:sz w:val="28"/>
          <w:szCs w:val="28"/>
          <w:lang w:eastAsia="ru-RU"/>
        </w:rPr>
        <w:t>Айткулова</w:t>
      </w:r>
      <w:r w:rsidRPr="007B37AE">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Д</w:t>
      </w:r>
      <w:r w:rsidRPr="007B37AE">
        <w:rPr>
          <w:rFonts w:ascii="Times New Roman" w:eastAsia="Times New Roman" w:hAnsi="Times New Roman" w:cs="Times New Roman"/>
          <w:sz w:val="28"/>
          <w:szCs w:val="28"/>
          <w:lang w:eastAsia="ru-RU"/>
        </w:rPr>
        <w:t>.Б., находящийся по адресу: г. Сургут, ул. Гагарина, д. 9, каб. 501,</w:t>
      </w:r>
      <w:r w:rsidRPr="007B37AE" w:rsidR="00B213E2">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рассмотрев дело об административном правонарушении о совершении правонарушения, предусмотренного ч. 1.1 ст. 12.1 КоАП РФ,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в отношении: </w:t>
      </w:r>
      <w:r w:rsidR="00233C24">
        <w:rPr>
          <w:rFonts w:ascii="Times New Roman" w:eastAsia="Times New Roman" w:hAnsi="Times New Roman" w:cs="Times New Roman"/>
          <w:sz w:val="28"/>
          <w:szCs w:val="28"/>
          <w:lang w:eastAsia="ru-RU"/>
        </w:rPr>
        <w:t>Волкова Никиты Олеговича</w:t>
      </w:r>
      <w:r w:rsidRPr="007B37AE" w:rsidR="00F913A5">
        <w:rPr>
          <w:rFonts w:ascii="Times New Roman" w:eastAsia="Times New Roman" w:hAnsi="Times New Roman" w:cs="Times New Roman"/>
          <w:sz w:val="28"/>
          <w:szCs w:val="28"/>
          <w:lang w:eastAsia="ru-RU"/>
        </w:rPr>
        <w:t xml:space="preserve">, </w:t>
      </w:r>
      <w:r w:rsidR="001630E4">
        <w:rPr>
          <w:rFonts w:ascii="Times New Roman" w:eastAsia="Times New Roman" w:hAnsi="Times New Roman" w:cs="Times New Roman"/>
          <w:sz w:val="28"/>
          <w:szCs w:val="28"/>
          <w:lang w:eastAsia="ru-RU"/>
        </w:rPr>
        <w:t>****</w:t>
      </w:r>
    </w:p>
    <w:p w:rsidR="00702596" w:rsidRPr="007B37AE" w:rsidP="00702596">
      <w:pPr>
        <w:spacing w:after="0" w:line="240" w:lineRule="auto"/>
        <w:ind w:firstLine="709"/>
        <w:jc w:val="both"/>
        <w:rPr>
          <w:rFonts w:ascii="Times New Roman" w:eastAsia="Times New Roman" w:hAnsi="Times New Roman" w:cs="Times New Roman"/>
          <w:sz w:val="28"/>
          <w:szCs w:val="28"/>
          <w:lang w:eastAsia="ru-RU"/>
        </w:rPr>
      </w:pPr>
    </w:p>
    <w:p w:rsidR="00950C25" w:rsidRPr="007B37AE" w:rsidP="007B37AE">
      <w:pPr>
        <w:spacing w:after="0" w:line="240" w:lineRule="auto"/>
        <w:jc w:val="center"/>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У С Т А Н О В И Л:</w:t>
      </w:r>
    </w:p>
    <w:p w:rsidR="00950C25" w:rsidRPr="007B37AE" w:rsidP="00702596">
      <w:pPr>
        <w:spacing w:after="0" w:line="240" w:lineRule="auto"/>
        <w:ind w:firstLine="709"/>
        <w:jc w:val="center"/>
        <w:rPr>
          <w:rFonts w:ascii="Times New Roman" w:eastAsia="Times New Roman" w:hAnsi="Times New Roman" w:cs="Times New Roman"/>
          <w:sz w:val="28"/>
          <w:szCs w:val="28"/>
          <w:lang w:eastAsia="ru-RU"/>
        </w:rPr>
      </w:pPr>
    </w:p>
    <w:p w:rsidR="00950C25" w:rsidRPr="007B37AE" w:rsidP="007B37A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27.01.2025</w:t>
      </w:r>
      <w:r w:rsidRPr="007B37AE">
        <w:rPr>
          <w:rFonts w:ascii="Times New Roman" w:eastAsia="Times New Roman" w:hAnsi="Times New Roman" w:cs="Times New Roman"/>
          <w:sz w:val="28"/>
          <w:szCs w:val="28"/>
          <w:lang w:eastAsia="ru-RU"/>
        </w:rPr>
        <w:t xml:space="preserve"> в </w:t>
      </w:r>
      <w:r>
        <w:rPr>
          <w:rFonts w:ascii="Times New Roman" w:eastAsia="Times New Roman" w:hAnsi="Times New Roman" w:cs="Times New Roman"/>
          <w:sz w:val="28"/>
          <w:szCs w:val="28"/>
          <w:lang w:eastAsia="ru-RU"/>
        </w:rPr>
        <w:t>09</w:t>
      </w:r>
      <w:r w:rsidRPr="007B37AE">
        <w:rPr>
          <w:rFonts w:ascii="Times New Roman" w:eastAsia="Times New Roman" w:hAnsi="Times New Roman" w:cs="Times New Roman"/>
          <w:sz w:val="28"/>
          <w:szCs w:val="28"/>
          <w:lang w:eastAsia="ru-RU"/>
        </w:rPr>
        <w:t xml:space="preserve"> час. </w:t>
      </w:r>
      <w:r>
        <w:rPr>
          <w:rFonts w:ascii="Times New Roman" w:eastAsia="Times New Roman" w:hAnsi="Times New Roman" w:cs="Times New Roman"/>
          <w:sz w:val="28"/>
          <w:szCs w:val="28"/>
          <w:lang w:eastAsia="ru-RU"/>
        </w:rPr>
        <w:t>13</w:t>
      </w:r>
      <w:r w:rsidRPr="007B37AE">
        <w:rPr>
          <w:rFonts w:ascii="Times New Roman" w:eastAsia="Times New Roman" w:hAnsi="Times New Roman" w:cs="Times New Roman"/>
          <w:sz w:val="28"/>
          <w:szCs w:val="28"/>
          <w:lang w:eastAsia="ru-RU"/>
        </w:rPr>
        <w:t xml:space="preserve"> мин. </w:t>
      </w:r>
      <w:r w:rsidRPr="007B37AE" w:rsidR="00EF3446">
        <w:rPr>
          <w:rFonts w:ascii="Times New Roman" w:eastAsia="Times New Roman" w:hAnsi="Times New Roman" w:cs="Times New Roman"/>
          <w:sz w:val="28"/>
          <w:szCs w:val="28"/>
          <w:lang w:eastAsia="ru-RU"/>
        </w:rPr>
        <w:t xml:space="preserve">на </w:t>
      </w:r>
      <w:r w:rsidR="001630E4">
        <w:rPr>
          <w:rFonts w:ascii="Times New Roman" w:eastAsia="Times New Roman" w:hAnsi="Times New Roman" w:cs="Times New Roman"/>
          <w:sz w:val="28"/>
          <w:szCs w:val="28"/>
          <w:lang w:eastAsia="ru-RU"/>
        </w:rPr>
        <w:t>****</w:t>
      </w:r>
      <w:r w:rsidRPr="007B37AE" w:rsidR="000575A6">
        <w:rPr>
          <w:rFonts w:ascii="Times New Roman" w:eastAsia="Times New Roman" w:hAnsi="Times New Roman" w:cs="Times New Roman"/>
          <w:sz w:val="28"/>
          <w:szCs w:val="28"/>
          <w:lang w:eastAsia="ru-RU"/>
        </w:rPr>
        <w:t xml:space="preserve"> в г. Сургуте</w:t>
      </w:r>
      <w:r w:rsidRPr="007B37AE" w:rsidR="00EF3446">
        <w:rPr>
          <w:rFonts w:ascii="Times New Roman" w:eastAsia="Times New Roman" w:hAnsi="Times New Roman" w:cs="Times New Roman"/>
          <w:sz w:val="28"/>
          <w:szCs w:val="28"/>
          <w:lang w:eastAsia="ru-RU"/>
        </w:rPr>
        <w:t xml:space="preserve">, гр. </w:t>
      </w:r>
      <w:r>
        <w:rPr>
          <w:rFonts w:ascii="Times New Roman" w:eastAsia="Times New Roman" w:hAnsi="Times New Roman" w:cs="Times New Roman"/>
          <w:sz w:val="28"/>
          <w:szCs w:val="28"/>
          <w:lang w:eastAsia="ru-RU"/>
        </w:rPr>
        <w:t>Волков Н.О</w:t>
      </w:r>
      <w:r w:rsidR="00123CC7">
        <w:rPr>
          <w:rFonts w:ascii="Times New Roman" w:eastAsia="Times New Roman" w:hAnsi="Times New Roman" w:cs="Times New Roman"/>
          <w:sz w:val="28"/>
          <w:szCs w:val="28"/>
          <w:lang w:eastAsia="ru-RU"/>
        </w:rPr>
        <w:t>.</w:t>
      </w:r>
      <w:r w:rsidRPr="007B37AE">
        <w:rPr>
          <w:rFonts w:ascii="Times New Roman" w:eastAsia="Times New Roman" w:hAnsi="Times New Roman" w:cs="Times New Roman"/>
          <w:sz w:val="28"/>
          <w:szCs w:val="28"/>
          <w:lang w:eastAsia="ru-RU"/>
        </w:rPr>
        <w:t xml:space="preserve"> управлял автомобилем </w:t>
      </w:r>
      <w:r>
        <w:rPr>
          <w:rFonts w:ascii="Times New Roman" w:eastAsia="Times New Roman" w:hAnsi="Times New Roman" w:cs="Times New Roman"/>
          <w:sz w:val="28"/>
          <w:szCs w:val="28"/>
          <w:lang w:eastAsia="ru-RU"/>
        </w:rPr>
        <w:t>Датсун ОН-ДО</w:t>
      </w:r>
      <w:r w:rsidRPr="007B37AE">
        <w:rPr>
          <w:rFonts w:ascii="Times New Roman" w:eastAsia="Times New Roman" w:hAnsi="Times New Roman" w:cs="Times New Roman"/>
          <w:sz w:val="28"/>
          <w:szCs w:val="28"/>
          <w:lang w:eastAsia="ru-RU"/>
        </w:rPr>
        <w:t>,</w:t>
      </w:r>
      <w:r w:rsidRPr="007B37AE" w:rsidR="00F913A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г/н </w:t>
      </w:r>
      <w:r w:rsidR="001630E4">
        <w:rPr>
          <w:rFonts w:ascii="Times New Roman" w:eastAsia="Times New Roman" w:hAnsi="Times New Roman" w:cs="Times New Roman"/>
          <w:sz w:val="28"/>
          <w:szCs w:val="28"/>
          <w:lang w:eastAsia="ru-RU"/>
        </w:rPr>
        <w:t>*</w:t>
      </w:r>
      <w:r w:rsidRPr="007B37AE" w:rsidR="00F913A5">
        <w:rPr>
          <w:rFonts w:ascii="Times New Roman" w:eastAsia="Times New Roman" w:hAnsi="Times New Roman" w:cs="Times New Roman"/>
          <w:sz w:val="28"/>
          <w:szCs w:val="28"/>
          <w:lang w:eastAsia="ru-RU"/>
        </w:rPr>
        <w:t>,</w:t>
      </w:r>
      <w:r w:rsidRPr="007B37AE">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незарегистрированн</w:t>
      </w:r>
      <w:r w:rsidRPr="007B37AE" w:rsidR="006A244A">
        <w:rPr>
          <w:rFonts w:ascii="Times New Roman" w:eastAsia="Times New Roman" w:hAnsi="Times New Roman" w:cs="Times New Roman"/>
          <w:sz w:val="28"/>
          <w:szCs w:val="28"/>
          <w:lang w:eastAsia="ru-RU"/>
        </w:rPr>
        <w:t>ом</w:t>
      </w:r>
      <w:r w:rsidRPr="007B37AE">
        <w:rPr>
          <w:rFonts w:ascii="Times New Roman" w:eastAsia="Times New Roman" w:hAnsi="Times New Roman" w:cs="Times New Roman"/>
          <w:sz w:val="28"/>
          <w:szCs w:val="28"/>
          <w:lang w:eastAsia="ru-RU"/>
        </w:rPr>
        <w:t xml:space="preserve"> в установленном порядке</w:t>
      </w:r>
      <w:r w:rsidRPr="007B37AE" w:rsidR="00EF3446">
        <w:rPr>
          <w:rFonts w:ascii="Times New Roman" w:eastAsia="Times New Roman" w:hAnsi="Times New Roman" w:cs="Times New Roman"/>
          <w:sz w:val="28"/>
          <w:szCs w:val="28"/>
          <w:lang w:eastAsia="ru-RU"/>
        </w:rPr>
        <w:t>,</w:t>
      </w:r>
      <w:r w:rsidRPr="007B37AE">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повторно, чем нарушил п. 1 Основных положений Правил дорожного движения РФ.</w:t>
      </w:r>
    </w:p>
    <w:p w:rsidR="001440BC" w:rsidP="007B37A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Волков Н.О.</w:t>
      </w:r>
      <w:r w:rsidRPr="007B37AE">
        <w:rPr>
          <w:rFonts w:ascii="Times New Roman" w:eastAsia="Times New Roman" w:hAnsi="Times New Roman" w:cs="Times New Roman"/>
          <w:sz w:val="28"/>
          <w:szCs w:val="28"/>
          <w:lang w:eastAsia="ru-RU"/>
        </w:rPr>
        <w:t xml:space="preserve"> </w:t>
      </w:r>
      <w:r w:rsidR="00CE50A7">
        <w:rPr>
          <w:rFonts w:ascii="Times New Roman" w:eastAsia="Times New Roman" w:hAnsi="Times New Roman" w:cs="Times New Roman"/>
          <w:sz w:val="28"/>
          <w:szCs w:val="28"/>
          <w:lang w:eastAsia="ru-RU"/>
        </w:rPr>
        <w:t xml:space="preserve">в судебное заседание не явился, извещен надлежащим образом судебной повесткой, </w:t>
      </w:r>
      <w:r w:rsidR="00123CC7">
        <w:rPr>
          <w:rFonts w:ascii="Times New Roman" w:eastAsia="Times New Roman" w:hAnsi="Times New Roman" w:cs="Times New Roman"/>
          <w:sz w:val="28"/>
          <w:szCs w:val="28"/>
          <w:lang w:eastAsia="ru-RU"/>
        </w:rPr>
        <w:t xml:space="preserve"> </w:t>
      </w:r>
      <w:r w:rsidR="00CE50A7">
        <w:rPr>
          <w:rFonts w:ascii="Times New Roman" w:eastAsia="Times New Roman" w:hAnsi="Times New Roman" w:cs="Times New Roman"/>
          <w:sz w:val="28"/>
          <w:szCs w:val="28"/>
          <w:lang w:eastAsia="ru-RU"/>
        </w:rPr>
        <w:t>ходатайств не</w:t>
      </w:r>
      <w:r w:rsidRPr="007B37AE">
        <w:rPr>
          <w:rFonts w:ascii="Times New Roman" w:eastAsia="Times New Roman" w:hAnsi="Times New Roman" w:cs="Times New Roman"/>
          <w:sz w:val="28"/>
          <w:szCs w:val="28"/>
          <w:lang w:eastAsia="ru-RU"/>
        </w:rPr>
        <w:t xml:space="preserve"> заявлял.</w:t>
      </w:r>
    </w:p>
    <w:p w:rsidR="00CE50A7" w:rsidRPr="00CE50A7" w:rsidP="00CE50A7">
      <w:pPr>
        <w:spacing w:after="0" w:line="240" w:lineRule="auto"/>
        <w:ind w:firstLine="709"/>
        <w:jc w:val="both"/>
        <w:rPr>
          <w:rFonts w:ascii="Times New Roman" w:eastAsia="Times New Roman" w:hAnsi="Times New Roman" w:cs="Times New Roman"/>
          <w:sz w:val="28"/>
          <w:szCs w:val="28"/>
          <w:lang w:eastAsia="ru-RU"/>
        </w:rPr>
      </w:pPr>
      <w:r w:rsidRPr="00CE50A7">
        <w:rPr>
          <w:rFonts w:ascii="Times New Roman" w:eastAsia="Times New Roman" w:hAnsi="Times New Roman" w:cs="Times New Roman"/>
          <w:sz w:val="28"/>
          <w:szCs w:val="28"/>
          <w:lang w:eastAsia="ru-RU"/>
        </w:rPr>
        <w:t>Согласно ст. 25.1 КоАП РФ дело об административном правонарушении может быть рассмотрено в отсутствие лица, в отношении которого ведется производство по делу об административном правонарушении,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CE50A7" w:rsidRPr="007B37AE" w:rsidP="00CE50A7">
      <w:pPr>
        <w:spacing w:after="0" w:line="240" w:lineRule="auto"/>
        <w:ind w:firstLine="709"/>
        <w:jc w:val="both"/>
        <w:rPr>
          <w:rFonts w:ascii="Times New Roman" w:eastAsia="Times New Roman" w:hAnsi="Times New Roman" w:cs="Times New Roman"/>
          <w:sz w:val="28"/>
          <w:szCs w:val="28"/>
          <w:lang w:eastAsia="ru-RU"/>
        </w:rPr>
      </w:pPr>
      <w:r w:rsidRPr="00CE50A7">
        <w:rPr>
          <w:rFonts w:ascii="Times New Roman" w:eastAsia="Times New Roman" w:hAnsi="Times New Roman" w:cs="Times New Roman"/>
          <w:sz w:val="28"/>
          <w:szCs w:val="28"/>
          <w:lang w:eastAsia="ru-RU"/>
        </w:rPr>
        <w:t>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 подлежащего привлечению к административной ответственности, суд считает возможным рассмотрение дела в отсутствие лица, привлекаемого к административной ответственности, по имеющимся в деле материалам</w:t>
      </w:r>
    </w:p>
    <w:p w:rsidR="00950C25" w:rsidRPr="007B37AE" w:rsidP="007B37AE">
      <w:pPr>
        <w:spacing w:after="0" w:line="240" w:lineRule="auto"/>
        <w:ind w:firstLine="709"/>
        <w:jc w:val="both"/>
        <w:rPr>
          <w:sz w:val="28"/>
          <w:szCs w:val="28"/>
        </w:rPr>
      </w:pPr>
      <w:r w:rsidRPr="007B37AE">
        <w:rPr>
          <w:rFonts w:ascii="Times New Roman" w:eastAsia="Times New Roman" w:hAnsi="Times New Roman" w:cs="Times New Roman"/>
          <w:sz w:val="28"/>
          <w:szCs w:val="28"/>
          <w:lang w:eastAsia="ru-RU"/>
        </w:rPr>
        <w:t>Согласно п. 1 Основных положений по допуску транспортных средств к эксплуатации и обязанностей должностных лиц по обеспечению безопасности дорожного движения - механические транспортные средства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В обоснование виновности </w:t>
      </w:r>
      <w:r w:rsidR="00233C24">
        <w:rPr>
          <w:rFonts w:ascii="Times New Roman" w:eastAsia="Times New Roman" w:hAnsi="Times New Roman" w:cs="Times New Roman"/>
          <w:sz w:val="28"/>
          <w:szCs w:val="28"/>
          <w:lang w:eastAsia="ru-RU"/>
        </w:rPr>
        <w:t>Волкова Н.О.</w:t>
      </w:r>
      <w:r w:rsidRPr="007B37AE" w:rsidR="00233C24">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в совершении правонарушения, предусмотренного ч. 1.1 ст. 12.1 КоАП РФ, представлены следующие документы: </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 протокол об административном правонарушении </w:t>
      </w:r>
      <w:r w:rsidRPr="007B37AE" w:rsidR="00EF3446">
        <w:rPr>
          <w:rFonts w:ascii="Times New Roman" w:eastAsia="Times New Roman" w:hAnsi="Times New Roman" w:cs="Times New Roman"/>
          <w:sz w:val="28"/>
          <w:szCs w:val="28"/>
          <w:lang w:eastAsia="ru-RU"/>
        </w:rPr>
        <w:t xml:space="preserve">86ХМ № </w:t>
      </w:r>
      <w:r w:rsidR="00233C24">
        <w:rPr>
          <w:rFonts w:ascii="Times New Roman" w:eastAsia="Times New Roman" w:hAnsi="Times New Roman" w:cs="Times New Roman"/>
          <w:sz w:val="28"/>
          <w:szCs w:val="28"/>
          <w:lang w:eastAsia="ru-RU"/>
        </w:rPr>
        <w:t>631914</w:t>
      </w:r>
      <w:r w:rsidRPr="007B37AE" w:rsidR="00EF3446">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от </w:t>
      </w:r>
      <w:r w:rsidR="00233C24">
        <w:rPr>
          <w:rFonts w:ascii="Times New Roman" w:eastAsia="Times New Roman" w:hAnsi="Times New Roman" w:cs="Times New Roman"/>
          <w:sz w:val="28"/>
          <w:szCs w:val="28"/>
          <w:lang w:eastAsia="ru-RU"/>
        </w:rPr>
        <w:t>27.01.2025</w:t>
      </w:r>
      <w:r w:rsidRPr="007B37AE" w:rsidR="00F913A5">
        <w:rPr>
          <w:rFonts w:ascii="Times New Roman" w:eastAsia="Times New Roman" w:hAnsi="Times New Roman" w:cs="Times New Roman"/>
          <w:sz w:val="28"/>
          <w:szCs w:val="28"/>
          <w:lang w:eastAsia="ru-RU"/>
        </w:rPr>
        <w:t>;</w:t>
      </w:r>
      <w:r w:rsidRPr="007B37AE">
        <w:rPr>
          <w:rFonts w:ascii="Times New Roman" w:eastAsia="Times New Roman" w:hAnsi="Times New Roman" w:cs="Times New Roman"/>
          <w:sz w:val="28"/>
          <w:szCs w:val="28"/>
          <w:lang w:eastAsia="ru-RU"/>
        </w:rPr>
        <w:t xml:space="preserve">    </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 </w:t>
      </w:r>
      <w:r w:rsidRPr="007B37AE" w:rsidR="00164027">
        <w:rPr>
          <w:rFonts w:ascii="Times New Roman" w:eastAsia="Times New Roman" w:hAnsi="Times New Roman" w:cs="Times New Roman"/>
          <w:sz w:val="28"/>
          <w:szCs w:val="28"/>
          <w:lang w:eastAsia="ru-RU"/>
        </w:rPr>
        <w:t>сведениями о по</w:t>
      </w:r>
      <w:r w:rsidRPr="007B37AE">
        <w:rPr>
          <w:rFonts w:ascii="Times New Roman" w:eastAsia="Times New Roman" w:hAnsi="Times New Roman" w:cs="Times New Roman"/>
          <w:sz w:val="28"/>
          <w:szCs w:val="28"/>
          <w:lang w:eastAsia="ru-RU"/>
        </w:rPr>
        <w:t>становлени</w:t>
      </w:r>
      <w:r w:rsidRPr="007B37AE" w:rsidR="00164027">
        <w:rPr>
          <w:rFonts w:ascii="Times New Roman" w:eastAsia="Times New Roman" w:hAnsi="Times New Roman" w:cs="Times New Roman"/>
          <w:sz w:val="28"/>
          <w:szCs w:val="28"/>
          <w:lang w:eastAsia="ru-RU"/>
        </w:rPr>
        <w:t>и</w:t>
      </w:r>
      <w:r w:rsidRPr="007B37AE">
        <w:rPr>
          <w:rFonts w:ascii="Times New Roman" w:eastAsia="Times New Roman" w:hAnsi="Times New Roman" w:cs="Times New Roman"/>
          <w:sz w:val="28"/>
          <w:szCs w:val="28"/>
          <w:lang w:eastAsia="ru-RU"/>
        </w:rPr>
        <w:t xml:space="preserve"> </w:t>
      </w:r>
      <w:r w:rsidR="00CE50A7">
        <w:rPr>
          <w:rFonts w:ascii="Times New Roman" w:eastAsia="Times New Roman" w:hAnsi="Times New Roman" w:cs="Times New Roman"/>
          <w:sz w:val="28"/>
          <w:szCs w:val="28"/>
          <w:lang w:eastAsia="ru-RU"/>
        </w:rPr>
        <w:t xml:space="preserve">№ </w:t>
      </w:r>
      <w:r w:rsidR="00783A10">
        <w:rPr>
          <w:rFonts w:ascii="Times New Roman" w:eastAsia="Times New Roman" w:hAnsi="Times New Roman" w:cs="Times New Roman"/>
          <w:sz w:val="28"/>
          <w:szCs w:val="28"/>
          <w:lang w:eastAsia="ru-RU"/>
        </w:rPr>
        <w:t>18810086220003457915 от 27.09.2024</w:t>
      </w:r>
      <w:r w:rsidR="00CE50A7">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о привлечении </w:t>
      </w:r>
      <w:r w:rsidRPr="00783A10" w:rsidR="00783A10">
        <w:rPr>
          <w:rFonts w:ascii="Times New Roman" w:eastAsia="Times New Roman" w:hAnsi="Times New Roman" w:cs="Times New Roman"/>
          <w:sz w:val="28"/>
          <w:szCs w:val="28"/>
          <w:lang w:eastAsia="ru-RU"/>
        </w:rPr>
        <w:t>Волков</w:t>
      </w:r>
      <w:r w:rsidR="00783A10">
        <w:rPr>
          <w:rFonts w:ascii="Times New Roman" w:eastAsia="Times New Roman" w:hAnsi="Times New Roman" w:cs="Times New Roman"/>
          <w:sz w:val="28"/>
          <w:szCs w:val="28"/>
          <w:lang w:eastAsia="ru-RU"/>
        </w:rPr>
        <w:t>а</w:t>
      </w:r>
      <w:r w:rsidRPr="00783A10" w:rsidR="00783A10">
        <w:rPr>
          <w:rFonts w:ascii="Times New Roman" w:eastAsia="Times New Roman" w:hAnsi="Times New Roman" w:cs="Times New Roman"/>
          <w:sz w:val="28"/>
          <w:szCs w:val="28"/>
          <w:lang w:eastAsia="ru-RU"/>
        </w:rPr>
        <w:t xml:space="preserve"> Н.О. </w:t>
      </w:r>
      <w:r w:rsidRPr="007B37AE">
        <w:rPr>
          <w:rFonts w:ascii="Times New Roman" w:eastAsia="Times New Roman" w:hAnsi="Times New Roman" w:cs="Times New Roman"/>
          <w:sz w:val="28"/>
          <w:szCs w:val="28"/>
          <w:lang w:eastAsia="ru-RU"/>
        </w:rPr>
        <w:t xml:space="preserve">к административной ответственности по ч. 1 ст. </w:t>
      </w:r>
      <w:r w:rsidRPr="007B37AE">
        <w:rPr>
          <w:rFonts w:ascii="Times New Roman" w:eastAsia="Times New Roman" w:hAnsi="Times New Roman" w:cs="Times New Roman"/>
          <w:sz w:val="28"/>
          <w:szCs w:val="28"/>
          <w:lang w:eastAsia="ru-RU"/>
        </w:rPr>
        <w:t xml:space="preserve">12.1 КоАП РФ, с назначением административного штрафа </w:t>
      </w:r>
      <w:r w:rsidR="00152D51">
        <w:rPr>
          <w:rFonts w:ascii="Times New Roman" w:eastAsia="Times New Roman" w:hAnsi="Times New Roman" w:cs="Times New Roman"/>
          <w:sz w:val="28"/>
          <w:szCs w:val="28"/>
          <w:lang w:eastAsia="ru-RU"/>
        </w:rPr>
        <w:t>800</w:t>
      </w:r>
      <w:r w:rsidRPr="007B37AE">
        <w:rPr>
          <w:rFonts w:ascii="Times New Roman" w:eastAsia="Times New Roman" w:hAnsi="Times New Roman" w:cs="Times New Roman"/>
          <w:sz w:val="28"/>
          <w:szCs w:val="28"/>
          <w:lang w:eastAsia="ru-RU"/>
        </w:rPr>
        <w:t xml:space="preserve"> руб., с отметкой о вступлении в законную силу </w:t>
      </w:r>
      <w:r w:rsidR="00123CC7">
        <w:rPr>
          <w:rFonts w:ascii="Times New Roman" w:eastAsia="Times New Roman" w:hAnsi="Times New Roman" w:cs="Times New Roman"/>
          <w:sz w:val="28"/>
          <w:szCs w:val="28"/>
          <w:lang w:eastAsia="ru-RU"/>
        </w:rPr>
        <w:t>27</w:t>
      </w:r>
      <w:r w:rsidR="00CE50A7">
        <w:rPr>
          <w:rFonts w:ascii="Times New Roman" w:eastAsia="Times New Roman" w:hAnsi="Times New Roman" w:cs="Times New Roman"/>
          <w:sz w:val="28"/>
          <w:szCs w:val="28"/>
          <w:lang w:eastAsia="ru-RU"/>
        </w:rPr>
        <w:t>.11.2024</w:t>
      </w:r>
      <w:r w:rsidRPr="007B37AE" w:rsidR="000575A6">
        <w:rPr>
          <w:rFonts w:ascii="Times New Roman" w:eastAsia="Times New Roman" w:hAnsi="Times New Roman" w:cs="Times New Roman"/>
          <w:sz w:val="28"/>
          <w:szCs w:val="28"/>
          <w:lang w:eastAsia="ru-RU"/>
        </w:rPr>
        <w:t>. Штраф оплачен</w:t>
      </w:r>
      <w:r w:rsidRPr="007B37AE">
        <w:rPr>
          <w:rFonts w:ascii="Times New Roman" w:eastAsia="Times New Roman" w:hAnsi="Times New Roman" w:cs="Times New Roman"/>
          <w:sz w:val="28"/>
          <w:szCs w:val="28"/>
          <w:lang w:eastAsia="ru-RU"/>
        </w:rPr>
        <w:t>;</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карточка операций с ВУ;</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карточка учета транспортного средства;</w:t>
      </w:r>
    </w:p>
    <w:p w:rsidR="00950C25" w:rsidRPr="007B37AE" w:rsidP="00702596">
      <w:pPr>
        <w:suppressAutoHyphens/>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рапорт сотрудника полиции, в котором изложены обстоятельства административного правонарушения;</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Оценивая в совокупности представленные доказательства, суд признает их достоверными, поскольку они нашли свое объективное подтверждение в ходе судебного разбирательства, получены с соблюдением требований КоАП РФ. </w:t>
      </w:r>
      <w:r w:rsidRPr="007B37AE">
        <w:rPr>
          <w:rFonts w:ascii="Times New Roman" w:eastAsia="Times New Roman" w:hAnsi="Times New Roman" w:cs="Times New Roman"/>
          <w:sz w:val="28"/>
          <w:szCs w:val="28"/>
          <w:lang w:eastAsia="ru-RU"/>
        </w:rPr>
        <w:tab/>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Согласно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в течение одного года со дня окончания исполнения постановления о назначении административного наказания.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Таким образом, совокупность доказательств позволяет суду сделать вывод о виновности </w:t>
      </w:r>
      <w:r w:rsidR="00783A10">
        <w:rPr>
          <w:rFonts w:ascii="Times New Roman" w:eastAsia="Times New Roman" w:hAnsi="Times New Roman" w:cs="Times New Roman"/>
          <w:sz w:val="28"/>
          <w:szCs w:val="28"/>
          <w:lang w:eastAsia="ru-RU"/>
        </w:rPr>
        <w:t>Волкова Н.О.</w:t>
      </w:r>
      <w:r w:rsidRPr="007B37AE" w:rsidR="00783A10">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в совершении правонарушения, предусмотренного ч. 1.1 ст. 12.1 КоАП РФ.</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Действия </w:t>
      </w:r>
      <w:r w:rsidR="00783A10">
        <w:rPr>
          <w:rFonts w:ascii="Times New Roman" w:eastAsia="Times New Roman" w:hAnsi="Times New Roman" w:cs="Times New Roman"/>
          <w:sz w:val="28"/>
          <w:szCs w:val="28"/>
          <w:lang w:eastAsia="ru-RU"/>
        </w:rPr>
        <w:t>Волкова Н.О</w:t>
      </w:r>
      <w:r w:rsidR="00123CC7">
        <w:rPr>
          <w:rFonts w:ascii="Times New Roman" w:eastAsia="Times New Roman" w:hAnsi="Times New Roman" w:cs="Times New Roman"/>
          <w:sz w:val="28"/>
          <w:szCs w:val="28"/>
          <w:lang w:eastAsia="ru-RU"/>
        </w:rPr>
        <w:t>.</w:t>
      </w:r>
      <w:r w:rsidRPr="007B37AE" w:rsidR="00123CC7">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суд квалифицирует по ч. 1.1 ст. 12.1 КоАП РФ – повторное совершение административного правонарушения, предусмотренного частью 1 статьи 12.1 КоАП РФ (управление транспортным средством, не зарегистрированным в установленном порядке).</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Обстоятельств, перечисленных в ст. 24.5 КоАП РФ, исключающих производство по делу об административном правонарушении, не имеется.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Обстоятельств, перечисленных в ст. 29.2 КоАП РФ, исключающих возможность рассмотрения дела, не имеется.</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Обстоятельств, смягчающих административную ответственность, в соответствии со ст. 4.2 КоАП РФ, суд </w:t>
      </w:r>
      <w:r w:rsidR="007B37AE">
        <w:rPr>
          <w:rFonts w:ascii="Times New Roman" w:eastAsia="Times New Roman" w:hAnsi="Times New Roman" w:cs="Times New Roman"/>
          <w:sz w:val="28"/>
          <w:szCs w:val="28"/>
          <w:lang w:eastAsia="ru-RU"/>
        </w:rPr>
        <w:t>учитывает признание вины.</w:t>
      </w:r>
      <w:r w:rsidRPr="007B37AE">
        <w:rPr>
          <w:rFonts w:ascii="Times New Roman" w:eastAsia="Times New Roman" w:hAnsi="Times New Roman" w:cs="Times New Roman"/>
          <w:sz w:val="28"/>
          <w:szCs w:val="28"/>
          <w:lang w:eastAsia="ru-RU"/>
        </w:rPr>
        <w:t xml:space="preserve">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К обстоятельствам, отягчающим административную ответственность, предусмотренным ст. 4.3 КоАП РФ, суд относит повторное совершение однородного административного правонарушения.</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 При определении меры наказания суд учитывает характер и степень общественной опасности правонарушения, данные о личности лица, в отношении которого ведется производство по делу об административном правонарушении, его отношение к содеянному. </w:t>
      </w:r>
    </w:p>
    <w:p w:rsidR="00950C25" w:rsidRPr="007B37AE" w:rsidP="00702596">
      <w:pPr>
        <w:spacing w:after="0" w:line="240" w:lineRule="auto"/>
        <w:ind w:firstLine="709"/>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На основании изложенного и, руководствуясь ст.ст. 29.9-29.11 КоАП РФ, мировой судья</w:t>
      </w:r>
    </w:p>
    <w:p w:rsidR="00702596" w:rsidRPr="007B37AE" w:rsidP="00702596">
      <w:pPr>
        <w:spacing w:after="0" w:line="240" w:lineRule="auto"/>
        <w:ind w:firstLine="709"/>
        <w:jc w:val="both"/>
        <w:rPr>
          <w:rFonts w:ascii="Times New Roman" w:eastAsia="Times New Roman" w:hAnsi="Times New Roman" w:cs="Times New Roman"/>
          <w:sz w:val="28"/>
          <w:szCs w:val="28"/>
          <w:lang w:eastAsia="ru-RU"/>
        </w:rPr>
      </w:pPr>
    </w:p>
    <w:p w:rsidR="00950C25" w:rsidRPr="007B37AE" w:rsidP="00950C25">
      <w:pPr>
        <w:spacing w:after="0" w:line="240" w:lineRule="auto"/>
        <w:jc w:val="center"/>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П О С Т А Н О В И Л:</w:t>
      </w:r>
    </w:p>
    <w:p w:rsidR="00950C25" w:rsidRPr="007B37AE" w:rsidP="00950C25">
      <w:pPr>
        <w:spacing w:after="0" w:line="240" w:lineRule="auto"/>
        <w:jc w:val="center"/>
        <w:rPr>
          <w:rFonts w:ascii="Times New Roman" w:eastAsia="Times New Roman" w:hAnsi="Times New Roman" w:cs="Times New Roman"/>
          <w:sz w:val="28"/>
          <w:szCs w:val="28"/>
          <w:lang w:eastAsia="ru-RU"/>
        </w:rPr>
      </w:pPr>
    </w:p>
    <w:p w:rsidR="00950C25" w:rsidRPr="007B37AE" w:rsidP="00950C25">
      <w:pPr>
        <w:suppressAutoHyphens/>
        <w:spacing w:after="0" w:line="240" w:lineRule="auto"/>
        <w:ind w:firstLine="708"/>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Признать </w:t>
      </w:r>
      <w:r w:rsidR="00783A10">
        <w:rPr>
          <w:rFonts w:ascii="Times New Roman" w:eastAsia="Times New Roman" w:hAnsi="Times New Roman" w:cs="Times New Roman"/>
          <w:sz w:val="28"/>
          <w:szCs w:val="28"/>
          <w:lang w:eastAsia="ru-RU"/>
        </w:rPr>
        <w:t>Волкова Никиту Олеговича</w:t>
      </w:r>
      <w:r w:rsidRPr="007B37AE" w:rsidR="00783A10">
        <w:rPr>
          <w:rFonts w:ascii="Times New Roman" w:eastAsia="Times New Roman" w:hAnsi="Times New Roman" w:cs="Times New Roman"/>
          <w:sz w:val="28"/>
          <w:szCs w:val="28"/>
          <w:lang w:eastAsia="ru-RU"/>
        </w:rPr>
        <w:t xml:space="preserve"> </w:t>
      </w:r>
      <w:r w:rsidRPr="007B37AE">
        <w:rPr>
          <w:rFonts w:ascii="Times New Roman" w:eastAsia="Times New Roman" w:hAnsi="Times New Roman" w:cs="Times New Roman"/>
          <w:sz w:val="28"/>
          <w:szCs w:val="28"/>
          <w:lang w:eastAsia="ru-RU"/>
        </w:rPr>
        <w:t xml:space="preserve">виновным в совершении правонарушения, предусмотренного ч. 1.1 ст. 12.1 КоАП РФ и подвергнуть наказанию в виде административного штрафа в размере 5 000 (пяти тысяч) рублей.    </w:t>
      </w:r>
    </w:p>
    <w:p w:rsidR="00CE50A7" w:rsidRPr="00CE50A7" w:rsidP="00CE50A7">
      <w:pPr>
        <w:suppressAutoHyphens/>
        <w:spacing w:after="0" w:line="240" w:lineRule="auto"/>
        <w:ind w:firstLine="708"/>
        <w:jc w:val="both"/>
        <w:rPr>
          <w:rFonts w:ascii="Times New Roman" w:eastAsia="Times New Roman" w:hAnsi="Times New Roman" w:cs="Times New Roman"/>
          <w:sz w:val="28"/>
          <w:szCs w:val="28"/>
          <w:lang w:eastAsia="ru-RU"/>
        </w:rPr>
      </w:pPr>
      <w:r w:rsidRPr="00CE50A7">
        <w:rPr>
          <w:rFonts w:ascii="Times New Roman" w:eastAsia="Times New Roman" w:hAnsi="Times New Roman" w:cs="Times New Roman"/>
          <w:sz w:val="28"/>
          <w:szCs w:val="28"/>
          <w:lang w:eastAsia="ru-RU"/>
        </w:rPr>
        <w:t xml:space="preserve">Разъяснить, штраф оплачивается по следующим реквизитам на номер счета получателя платежа 03100643000000018700 в РКЦ Ханты-Мансийск; БИК 007162163; ОКТМО г. Сургута 718 76 000; ИНН 860 101 0390; КПП 860 101 001; КБК 18811601123010001140; кор. /сч. 40102810245370000007. </w:t>
      </w:r>
      <w:r w:rsidRPr="00CE50A7">
        <w:rPr>
          <w:rFonts w:ascii="Times New Roman" w:eastAsia="Times New Roman" w:hAnsi="Times New Roman" w:cs="Times New Roman"/>
          <w:sz w:val="28"/>
          <w:szCs w:val="28"/>
          <w:lang w:eastAsia="ru-RU"/>
        </w:rPr>
        <w:t xml:space="preserve">Получатель: УФК по ХМАО-Югре (УМВД России по ХМАО-Югре); УИН </w:t>
      </w:r>
      <w:r w:rsidR="00783A10">
        <w:rPr>
          <w:rFonts w:ascii="Times New Roman" w:eastAsia="Times New Roman" w:hAnsi="Times New Roman" w:cs="Times New Roman"/>
          <w:sz w:val="28"/>
          <w:szCs w:val="28"/>
          <w:lang w:eastAsia="ru-RU"/>
        </w:rPr>
        <w:t>18810486250320002437</w:t>
      </w:r>
      <w:r w:rsidRPr="00CE50A7">
        <w:rPr>
          <w:rFonts w:ascii="Times New Roman" w:eastAsia="Times New Roman" w:hAnsi="Times New Roman" w:cs="Times New Roman"/>
          <w:sz w:val="28"/>
          <w:szCs w:val="28"/>
          <w:lang w:eastAsia="ru-RU"/>
        </w:rPr>
        <w:t>.</w:t>
      </w:r>
    </w:p>
    <w:p w:rsidR="00950C25" w:rsidRPr="007B37AE" w:rsidP="00CE50A7">
      <w:pPr>
        <w:suppressAutoHyphens/>
        <w:spacing w:after="0" w:line="240" w:lineRule="auto"/>
        <w:ind w:firstLine="708"/>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Постановление может быть обжаловано в Сургутский городской суд через миро</w:t>
      </w:r>
      <w:r w:rsidRPr="007B37AE" w:rsidR="001379A7">
        <w:rPr>
          <w:rFonts w:ascii="Times New Roman" w:eastAsia="Times New Roman" w:hAnsi="Times New Roman" w:cs="Times New Roman"/>
          <w:sz w:val="28"/>
          <w:szCs w:val="28"/>
          <w:lang w:eastAsia="ru-RU"/>
        </w:rPr>
        <w:t xml:space="preserve">вого судью судебного участка № </w:t>
      </w:r>
      <w:r w:rsidRPr="007B37AE" w:rsidR="006A244A">
        <w:rPr>
          <w:rFonts w:ascii="Times New Roman" w:eastAsia="Times New Roman" w:hAnsi="Times New Roman" w:cs="Times New Roman"/>
          <w:sz w:val="28"/>
          <w:szCs w:val="28"/>
          <w:lang w:eastAsia="ru-RU"/>
        </w:rPr>
        <w:t>1</w:t>
      </w:r>
      <w:r w:rsidRPr="007B37AE" w:rsidR="001379A7">
        <w:rPr>
          <w:rFonts w:ascii="Times New Roman" w:eastAsia="Times New Roman" w:hAnsi="Times New Roman" w:cs="Times New Roman"/>
          <w:sz w:val="28"/>
          <w:szCs w:val="28"/>
          <w:lang w:eastAsia="ru-RU"/>
        </w:rPr>
        <w:t>3</w:t>
      </w:r>
      <w:r w:rsidRPr="007B37AE">
        <w:rPr>
          <w:rFonts w:ascii="Times New Roman" w:eastAsia="Times New Roman" w:hAnsi="Times New Roman" w:cs="Times New Roman"/>
          <w:sz w:val="28"/>
          <w:szCs w:val="28"/>
          <w:lang w:eastAsia="ru-RU"/>
        </w:rPr>
        <w:t xml:space="preserve"> Сургутского судебного района города окружного значения Сургут в течение </w:t>
      </w:r>
      <w:r w:rsidRPr="007B37AE" w:rsidR="006A244A">
        <w:rPr>
          <w:rFonts w:ascii="Times New Roman" w:eastAsia="Times New Roman" w:hAnsi="Times New Roman" w:cs="Times New Roman"/>
          <w:sz w:val="28"/>
          <w:szCs w:val="28"/>
          <w:lang w:eastAsia="ru-RU"/>
        </w:rPr>
        <w:t>десяти</w:t>
      </w:r>
      <w:r w:rsidRPr="007B37AE">
        <w:rPr>
          <w:rFonts w:ascii="Times New Roman" w:eastAsia="Times New Roman" w:hAnsi="Times New Roman" w:cs="Times New Roman"/>
          <w:sz w:val="28"/>
          <w:szCs w:val="28"/>
          <w:lang w:eastAsia="ru-RU"/>
        </w:rPr>
        <w:t xml:space="preserve"> </w:t>
      </w:r>
      <w:r w:rsidR="00783A10">
        <w:rPr>
          <w:rFonts w:ascii="Times New Roman" w:eastAsia="Times New Roman" w:hAnsi="Times New Roman" w:cs="Times New Roman"/>
          <w:sz w:val="28"/>
          <w:szCs w:val="28"/>
          <w:lang w:eastAsia="ru-RU"/>
        </w:rPr>
        <w:t>дней</w:t>
      </w:r>
      <w:r w:rsidRPr="007B37AE">
        <w:rPr>
          <w:rFonts w:ascii="Times New Roman" w:eastAsia="Times New Roman" w:hAnsi="Times New Roman" w:cs="Times New Roman"/>
          <w:sz w:val="28"/>
          <w:szCs w:val="28"/>
          <w:lang w:eastAsia="ru-RU"/>
        </w:rPr>
        <w:t xml:space="preserve"> с момента получения копии постановления.</w:t>
      </w:r>
    </w:p>
    <w:p w:rsidR="00950C25" w:rsidRPr="007B37AE" w:rsidP="00950C25">
      <w:pPr>
        <w:suppressAutoHyphens/>
        <w:spacing w:after="0" w:line="240" w:lineRule="auto"/>
        <w:jc w:val="both"/>
        <w:rPr>
          <w:rFonts w:ascii="Times New Roman" w:eastAsia="Times New Roman" w:hAnsi="Times New Roman" w:cs="Times New Roman"/>
          <w:sz w:val="28"/>
          <w:szCs w:val="28"/>
          <w:lang w:eastAsia="ru-RU"/>
        </w:rPr>
      </w:pPr>
    </w:p>
    <w:p w:rsidR="00950C25" w:rsidRPr="007B37AE" w:rsidP="00950C25">
      <w:pPr>
        <w:suppressAutoHyphens/>
        <w:spacing w:after="0" w:line="240" w:lineRule="auto"/>
        <w:jc w:val="both"/>
        <w:rPr>
          <w:rFonts w:ascii="Times New Roman" w:eastAsia="Times New Roman" w:hAnsi="Times New Roman" w:cs="Times New Roman"/>
          <w:sz w:val="28"/>
          <w:szCs w:val="28"/>
          <w:lang w:eastAsia="ru-RU"/>
        </w:rPr>
      </w:pPr>
      <w:r w:rsidRPr="007B37AE">
        <w:rPr>
          <w:rFonts w:ascii="Times New Roman" w:eastAsia="Times New Roman" w:hAnsi="Times New Roman" w:cs="Times New Roman"/>
          <w:sz w:val="28"/>
          <w:szCs w:val="28"/>
          <w:lang w:eastAsia="ru-RU"/>
        </w:rPr>
        <w:t xml:space="preserve">Мировой судья                                                                                       </w:t>
      </w:r>
      <w:r w:rsidRPr="007B37AE" w:rsidR="006A244A">
        <w:rPr>
          <w:rFonts w:ascii="Times New Roman" w:eastAsia="Times New Roman" w:hAnsi="Times New Roman" w:cs="Times New Roman"/>
          <w:sz w:val="28"/>
          <w:szCs w:val="28"/>
          <w:lang w:eastAsia="ru-RU"/>
        </w:rPr>
        <w:t>Д</w:t>
      </w:r>
      <w:r w:rsidRPr="007B37AE">
        <w:rPr>
          <w:rFonts w:ascii="Times New Roman" w:eastAsia="Times New Roman" w:hAnsi="Times New Roman" w:cs="Times New Roman"/>
          <w:sz w:val="28"/>
          <w:szCs w:val="28"/>
          <w:lang w:eastAsia="ru-RU"/>
        </w:rPr>
        <w:t xml:space="preserve">.Б. </w:t>
      </w:r>
      <w:r w:rsidRPr="007B37AE" w:rsidR="006A244A">
        <w:rPr>
          <w:rFonts w:ascii="Times New Roman" w:eastAsia="Times New Roman" w:hAnsi="Times New Roman" w:cs="Times New Roman"/>
          <w:sz w:val="28"/>
          <w:szCs w:val="28"/>
          <w:lang w:eastAsia="ru-RU"/>
        </w:rPr>
        <w:t>Айткулова</w:t>
      </w:r>
    </w:p>
    <w:p w:rsidR="00C92C14" w:rsidP="006A244A">
      <w:pPr>
        <w:spacing w:after="0" w:line="240" w:lineRule="auto"/>
        <w:rPr>
          <w:rFonts w:ascii="Times New Roman" w:eastAsia="Times New Roman" w:hAnsi="Times New Roman" w:cs="Times New Roman"/>
          <w:sz w:val="18"/>
          <w:szCs w:val="18"/>
          <w:lang w:val="x-none" w:eastAsia="x-none"/>
        </w:rPr>
      </w:pPr>
    </w:p>
    <w:p w:rsidR="00C92C14" w:rsidP="006A244A">
      <w:pPr>
        <w:spacing w:after="0" w:line="240" w:lineRule="auto"/>
        <w:rPr>
          <w:rFonts w:ascii="Times New Roman" w:eastAsia="Times New Roman" w:hAnsi="Times New Roman" w:cs="Times New Roman"/>
          <w:sz w:val="18"/>
          <w:szCs w:val="18"/>
          <w:lang w:val="x-none" w:eastAsia="x-none"/>
        </w:rPr>
      </w:pPr>
    </w:p>
    <w:p w:rsidR="00A96500" w:rsidP="006A244A">
      <w:pPr>
        <w:spacing w:after="0" w:line="240" w:lineRule="auto"/>
        <w:rPr>
          <w:rFonts w:ascii="Times New Roman" w:eastAsia="Times New Roman" w:hAnsi="Times New Roman" w:cs="Times New Roman"/>
          <w:sz w:val="18"/>
          <w:szCs w:val="18"/>
          <w:lang w:val="x-none" w:eastAsia="x-none"/>
        </w:rPr>
      </w:pPr>
    </w:p>
    <w:p w:rsidR="006A244A" w:rsidRPr="00A96500" w:rsidP="00A96500">
      <w:pPr>
        <w:spacing w:after="0" w:line="240" w:lineRule="auto"/>
        <w:rPr>
          <w:rFonts w:ascii="Times New Roman" w:eastAsia="Times New Roman" w:hAnsi="Times New Roman" w:cs="Times New Roman"/>
          <w:sz w:val="20"/>
          <w:szCs w:val="20"/>
          <w:lang w:eastAsia="x-none"/>
        </w:rPr>
      </w:pPr>
      <w:r w:rsidRPr="00A96500">
        <w:rPr>
          <w:rFonts w:ascii="Times New Roman" w:eastAsia="Times New Roman" w:hAnsi="Times New Roman" w:cs="Times New Roman"/>
          <w:sz w:val="20"/>
          <w:szCs w:val="20"/>
          <w:lang w:val="x-none" w:eastAsia="x-none"/>
        </w:rPr>
        <w:t xml:space="preserve">Подлинный документ хранится в деле № </w:t>
      </w:r>
      <w:r w:rsidRPr="00A96500" w:rsidR="00123CC7">
        <w:rPr>
          <w:rFonts w:ascii="Times New Roman" w:eastAsia="Times New Roman" w:hAnsi="Times New Roman" w:cs="Times New Roman"/>
          <w:sz w:val="20"/>
          <w:szCs w:val="20"/>
          <w:lang w:eastAsia="x-none"/>
        </w:rPr>
        <w:t>5-</w:t>
      </w:r>
      <w:r w:rsidR="00783A10">
        <w:rPr>
          <w:rFonts w:ascii="Times New Roman" w:eastAsia="Times New Roman" w:hAnsi="Times New Roman" w:cs="Times New Roman"/>
          <w:sz w:val="20"/>
          <w:szCs w:val="20"/>
          <w:lang w:eastAsia="x-none"/>
        </w:rPr>
        <w:t>315</w:t>
      </w:r>
      <w:r w:rsidRPr="00A96500" w:rsidR="00123CC7">
        <w:rPr>
          <w:rFonts w:ascii="Times New Roman" w:eastAsia="Times New Roman" w:hAnsi="Times New Roman" w:cs="Times New Roman"/>
          <w:sz w:val="20"/>
          <w:szCs w:val="20"/>
          <w:lang w:eastAsia="x-none"/>
        </w:rPr>
        <w:t>-2613/2025</w:t>
      </w:r>
    </w:p>
    <w:p w:rsidR="006A244A" w:rsidRPr="00A96500" w:rsidP="00A96500">
      <w:pPr>
        <w:spacing w:after="0" w:line="240" w:lineRule="auto"/>
        <w:rPr>
          <w:rFonts w:ascii="Times New Roman" w:eastAsia="Times New Roman" w:hAnsi="Times New Roman" w:cs="Times New Roman"/>
          <w:sz w:val="20"/>
          <w:szCs w:val="20"/>
          <w:lang w:val="x-none" w:eastAsia="x-none"/>
        </w:rPr>
      </w:pPr>
      <w:r w:rsidRPr="00A96500">
        <w:rPr>
          <w:rFonts w:ascii="Times New Roman" w:eastAsia="Times New Roman" w:hAnsi="Times New Roman" w:cs="Times New Roman"/>
          <w:sz w:val="20"/>
          <w:szCs w:val="20"/>
          <w:lang w:val="x-none" w:eastAsia="x-none"/>
        </w:rPr>
        <w:t xml:space="preserve">Судебный акт не вступил в законную силу по состоянию на </w:t>
      </w:r>
      <w:r w:rsidR="00783A10">
        <w:rPr>
          <w:rFonts w:ascii="Times New Roman" w:eastAsia="Times New Roman" w:hAnsi="Times New Roman" w:cs="Times New Roman"/>
          <w:sz w:val="20"/>
          <w:szCs w:val="20"/>
          <w:lang w:eastAsia="x-none"/>
        </w:rPr>
        <w:t>05.03</w:t>
      </w:r>
      <w:r w:rsidRPr="00A96500" w:rsidR="00CE50A7">
        <w:rPr>
          <w:rFonts w:ascii="Times New Roman" w:eastAsia="Times New Roman" w:hAnsi="Times New Roman" w:cs="Times New Roman"/>
          <w:sz w:val="20"/>
          <w:szCs w:val="20"/>
          <w:lang w:eastAsia="x-none"/>
        </w:rPr>
        <w:t>.2025</w:t>
      </w:r>
      <w:r w:rsidRPr="00A96500">
        <w:rPr>
          <w:rFonts w:ascii="Times New Roman" w:eastAsia="Times New Roman" w:hAnsi="Times New Roman" w:cs="Times New Roman"/>
          <w:sz w:val="20"/>
          <w:szCs w:val="20"/>
          <w:lang w:eastAsia="x-none"/>
        </w:rPr>
        <w:t>.</w:t>
      </w:r>
    </w:p>
    <w:p w:rsidR="00F913A5" w:rsidRPr="00A96500" w:rsidP="00A96500">
      <w:pPr>
        <w:shd w:val="clear" w:color="auto" w:fill="FFFFFF"/>
        <w:spacing w:after="0" w:line="240" w:lineRule="auto"/>
        <w:jc w:val="both"/>
        <w:rPr>
          <w:rFonts w:ascii="Times New Roman" w:eastAsia="Times New Roman" w:hAnsi="Times New Roman" w:cs="Times New Roman"/>
          <w:sz w:val="20"/>
          <w:szCs w:val="20"/>
          <w:lang w:eastAsia="ru-RU"/>
        </w:rPr>
      </w:pPr>
      <w:r w:rsidRPr="00A96500">
        <w:rPr>
          <w:rFonts w:ascii="Times New Roman" w:eastAsia="Times New Roman" w:hAnsi="Times New Roman" w:cs="Times New Roman"/>
          <w:color w:val="000000"/>
          <w:sz w:val="20"/>
          <w:szCs w:val="20"/>
          <w:lang w:eastAsia="ru-RU"/>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A96500">
        <w:rPr>
          <w:rFonts w:ascii="Times New Roman" w:eastAsia="Times New Roman" w:hAnsi="Times New Roman" w:cs="Times New Roman"/>
          <w:b/>
          <w:sz w:val="20"/>
          <w:szCs w:val="20"/>
          <w:lang w:eastAsia="ru-RU"/>
        </w:rPr>
        <w:t>каб. 101.</w:t>
      </w:r>
      <w:r w:rsidRPr="00A96500">
        <w:rPr>
          <w:rFonts w:ascii="Times New Roman" w:eastAsia="Times New Roman" w:hAnsi="Times New Roman" w:cs="Times New Roman"/>
          <w:sz w:val="20"/>
          <w:szCs w:val="20"/>
          <w:lang w:eastAsia="ru-RU"/>
        </w:rPr>
        <w:t xml:space="preserve"> </w:t>
      </w:r>
    </w:p>
    <w:sectPr w:rsidSect="006A244A">
      <w:pgSz w:w="11906" w:h="16838"/>
      <w:pgMar w:top="568"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3FA"/>
    <w:rsid w:val="000575A6"/>
    <w:rsid w:val="00123CC7"/>
    <w:rsid w:val="001379A7"/>
    <w:rsid w:val="001440BC"/>
    <w:rsid w:val="00152D51"/>
    <w:rsid w:val="001630E4"/>
    <w:rsid w:val="00164027"/>
    <w:rsid w:val="0018500E"/>
    <w:rsid w:val="001B72EA"/>
    <w:rsid w:val="00233C24"/>
    <w:rsid w:val="00332C31"/>
    <w:rsid w:val="005221F9"/>
    <w:rsid w:val="005F15A0"/>
    <w:rsid w:val="00660D29"/>
    <w:rsid w:val="006A244A"/>
    <w:rsid w:val="006D2F2C"/>
    <w:rsid w:val="00702596"/>
    <w:rsid w:val="00783A10"/>
    <w:rsid w:val="007B37AE"/>
    <w:rsid w:val="00950C25"/>
    <w:rsid w:val="00A66A7D"/>
    <w:rsid w:val="00A96500"/>
    <w:rsid w:val="00AB5A28"/>
    <w:rsid w:val="00B213E2"/>
    <w:rsid w:val="00B743FA"/>
    <w:rsid w:val="00C92C14"/>
    <w:rsid w:val="00CE50A7"/>
    <w:rsid w:val="00CF67AC"/>
    <w:rsid w:val="00EF3446"/>
    <w:rsid w:val="00F913A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FBC403C2-5E95-4ACB-B7B0-D97E2D754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950C25"/>
    <w:pPr>
      <w:spacing w:after="0" w:line="240" w:lineRule="auto"/>
    </w:pPr>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950C25"/>
    <w:rPr>
      <w:rFonts w:ascii="Segoe UI" w:hAnsi="Segoe UI" w:cs="Segoe UI"/>
      <w:sz w:val="18"/>
      <w:szCs w:val="18"/>
    </w:rPr>
  </w:style>
  <w:style w:type="character" w:styleId="Emphasis">
    <w:name w:val="Emphasis"/>
    <w:basedOn w:val="DefaultParagraphFont"/>
    <w:uiPriority w:val="20"/>
    <w:qFormat/>
    <w:rsid w:val="00F913A5"/>
    <w:rPr>
      <w:i/>
      <w:iCs/>
    </w:rPr>
  </w:style>
  <w:style w:type="paragraph" w:styleId="ListParagraph">
    <w:name w:val="List Paragraph"/>
    <w:basedOn w:val="Normal"/>
    <w:uiPriority w:val="34"/>
    <w:qFormat/>
    <w:rsid w:val="001440BC"/>
    <w:pPr>
      <w:ind w:left="720"/>
      <w:contextualSpacing/>
    </w:pPr>
  </w:style>
  <w:style w:type="paragraph" w:styleId="Header">
    <w:name w:val="header"/>
    <w:basedOn w:val="Normal"/>
    <w:link w:val="a0"/>
    <w:uiPriority w:val="99"/>
    <w:unhideWhenUsed/>
    <w:rsid w:val="005F15A0"/>
    <w:pPr>
      <w:tabs>
        <w:tab w:val="center" w:pos="4677"/>
        <w:tab w:val="right" w:pos="9355"/>
      </w:tabs>
      <w:spacing w:after="0" w:line="240" w:lineRule="auto"/>
    </w:pPr>
  </w:style>
  <w:style w:type="character" w:customStyle="1" w:styleId="a0">
    <w:name w:val="Верхний колонтитул Знак"/>
    <w:basedOn w:val="DefaultParagraphFont"/>
    <w:link w:val="Header"/>
    <w:uiPriority w:val="99"/>
    <w:rsid w:val="005F15A0"/>
  </w:style>
  <w:style w:type="paragraph" w:styleId="Footer">
    <w:name w:val="footer"/>
    <w:basedOn w:val="Normal"/>
    <w:link w:val="a1"/>
    <w:uiPriority w:val="99"/>
    <w:unhideWhenUsed/>
    <w:rsid w:val="005F15A0"/>
    <w:pPr>
      <w:tabs>
        <w:tab w:val="center" w:pos="4677"/>
        <w:tab w:val="right" w:pos="9355"/>
      </w:tabs>
      <w:spacing w:after="0" w:line="240" w:lineRule="auto"/>
    </w:pPr>
  </w:style>
  <w:style w:type="character" w:customStyle="1" w:styleId="a1">
    <w:name w:val="Нижний колонтитул Знак"/>
    <w:basedOn w:val="DefaultParagraphFont"/>
    <w:link w:val="Footer"/>
    <w:uiPriority w:val="99"/>
    <w:rsid w:val="005F1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